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4FF1" w14:textId="77777777" w:rsidR="00B81D9C" w:rsidRDefault="00B81D9C" w:rsidP="00B81D9C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Типовая программа лабораторно-инструментальных исследований в рамках производственного контроля </w:t>
      </w:r>
    </w:p>
    <w:p w14:paraId="65C0A7EA" w14:textId="77777777" w:rsidR="00B81D9C" w:rsidRDefault="00B81D9C" w:rsidP="00B81D9C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в организациях продовольственной торговли</w:t>
      </w:r>
    </w:p>
    <w:p w14:paraId="2AF6B445" w14:textId="77777777" w:rsidR="00B81D9C" w:rsidRDefault="00B81D9C" w:rsidP="00B81D9C">
      <w:pPr>
        <w:pStyle w:val="a3"/>
        <w:keepNext/>
        <w:suppressLineNumbers/>
        <w:suppressAutoHyphens/>
        <w:rPr>
          <w:bCs/>
          <w:szCs w:val="24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9"/>
        <w:gridCol w:w="2839"/>
        <w:gridCol w:w="4920"/>
        <w:gridCol w:w="2194"/>
        <w:gridCol w:w="2394"/>
      </w:tblGrid>
      <w:tr w:rsidR="00B81D9C" w14:paraId="30C4AE10" w14:textId="77777777" w:rsidTr="00942551">
        <w:tc>
          <w:tcPr>
            <w:tcW w:w="540" w:type="dxa"/>
          </w:tcPr>
          <w:p w14:paraId="556E82FF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№ п/п</w:t>
            </w:r>
          </w:p>
        </w:tc>
        <w:tc>
          <w:tcPr>
            <w:tcW w:w="2379" w:type="dxa"/>
          </w:tcPr>
          <w:p w14:paraId="0BA458DE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Наименование объекта производстве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ного контроля</w:t>
            </w:r>
          </w:p>
        </w:tc>
        <w:tc>
          <w:tcPr>
            <w:tcW w:w="2872" w:type="dxa"/>
          </w:tcPr>
          <w:p w14:paraId="3AF1E32A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Объект исследования и (или) исследуемый материал</w:t>
            </w:r>
          </w:p>
        </w:tc>
        <w:tc>
          <w:tcPr>
            <w:tcW w:w="5022" w:type="dxa"/>
          </w:tcPr>
          <w:p w14:paraId="6CA483AB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Определяемые пок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затели</w:t>
            </w:r>
          </w:p>
        </w:tc>
        <w:tc>
          <w:tcPr>
            <w:tcW w:w="2194" w:type="dxa"/>
          </w:tcPr>
          <w:p w14:paraId="7E5C26E9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Периоди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ность производственного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259" w:type="dxa"/>
          </w:tcPr>
          <w:p w14:paraId="304DB926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Нормативная, нормати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но-техническая и методическая документация, регламент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рующая проведение исследований, испытаний и </w:t>
            </w:r>
            <w:proofErr w:type="gramStart"/>
            <w:r>
              <w:rPr>
                <w:szCs w:val="24"/>
              </w:rPr>
              <w:t>т.п.</w:t>
            </w:r>
            <w:proofErr w:type="gramEnd"/>
          </w:p>
        </w:tc>
      </w:tr>
      <w:tr w:rsidR="00B81D9C" w14:paraId="58485D72" w14:textId="77777777" w:rsidTr="00942551">
        <w:tc>
          <w:tcPr>
            <w:tcW w:w="540" w:type="dxa"/>
          </w:tcPr>
          <w:p w14:paraId="04566BB1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79" w:type="dxa"/>
          </w:tcPr>
          <w:p w14:paraId="026E0A8B" w14:textId="77777777" w:rsidR="00B81D9C" w:rsidRDefault="00B81D9C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872" w:type="dxa"/>
          </w:tcPr>
          <w:p w14:paraId="52973489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022" w:type="dxa"/>
          </w:tcPr>
          <w:p w14:paraId="0DC754E6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4" w:type="dxa"/>
          </w:tcPr>
          <w:p w14:paraId="3310BFF7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259" w:type="dxa"/>
          </w:tcPr>
          <w:p w14:paraId="24A13A5A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B81D9C" w14:paraId="065D8DA0" w14:textId="77777777" w:rsidTr="00942551">
        <w:tc>
          <w:tcPr>
            <w:tcW w:w="15266" w:type="dxa"/>
            <w:gridSpan w:val="6"/>
          </w:tcPr>
          <w:p w14:paraId="6B35B494" w14:textId="77777777" w:rsidR="00B81D9C" w:rsidRDefault="00B81D9C" w:rsidP="00942551">
            <w:pPr>
              <w:pStyle w:val="a3"/>
              <w:keepNext/>
              <w:suppressLineNumbers/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Объекты розничной торговли пищевыми продуктами</w:t>
            </w:r>
          </w:p>
        </w:tc>
      </w:tr>
      <w:tr w:rsidR="00B81D9C" w14:paraId="4B8AA1F9" w14:textId="77777777" w:rsidTr="00942551">
        <w:tc>
          <w:tcPr>
            <w:tcW w:w="540" w:type="dxa"/>
          </w:tcPr>
          <w:p w14:paraId="4E0EF057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79" w:type="dxa"/>
          </w:tcPr>
          <w:p w14:paraId="2E2722CE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Входной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троль качества и безопасности поступающих пищевых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дуктов, сырья и полуфабрикатов</w:t>
            </w:r>
          </w:p>
        </w:tc>
        <w:tc>
          <w:tcPr>
            <w:tcW w:w="2872" w:type="dxa"/>
          </w:tcPr>
          <w:p w14:paraId="2E6F1393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Сырье и пищевая продукция</w:t>
            </w:r>
          </w:p>
        </w:tc>
        <w:tc>
          <w:tcPr>
            <w:tcW w:w="5022" w:type="dxa"/>
          </w:tcPr>
          <w:p w14:paraId="764EC6F7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видов и наименований поступившей продукции маркировке на упаковке и товарно-сопроводительной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14:paraId="4733E66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принадлежности продукции к партии, указанной в сопроводительной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14:paraId="2D1A837D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соответствие упаковки и маркировки товара требованиям санитарных правил и нормативов, государственных стандартов (объем информации, наличие текста на русском языке и </w:t>
            </w:r>
            <w:proofErr w:type="gramStart"/>
            <w:r>
              <w:rPr>
                <w:sz w:val="24"/>
                <w:szCs w:val="24"/>
              </w:rPr>
              <w:t>т.д.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14:paraId="6D33213B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 - овоскопирование яйца.</w:t>
            </w:r>
          </w:p>
        </w:tc>
        <w:tc>
          <w:tcPr>
            <w:tcW w:w="2194" w:type="dxa"/>
          </w:tcPr>
          <w:p w14:paraId="5D8ED7E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партия продукции</w:t>
            </w:r>
          </w:p>
          <w:p w14:paraId="4BFEBD4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6AFEAE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5D3ED99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E4ED136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0BCDB29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83085D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88C648C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CFA32F6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581FAF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6865382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A3EAAC0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каждая партия</w:t>
            </w:r>
          </w:p>
        </w:tc>
        <w:tc>
          <w:tcPr>
            <w:tcW w:w="2259" w:type="dxa"/>
          </w:tcPr>
          <w:p w14:paraId="7129396D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вующие виды продукции, ГОСТ Р </w:t>
            </w:r>
            <w:proofErr w:type="gramStart"/>
            <w:r>
              <w:rPr>
                <w:sz w:val="24"/>
                <w:szCs w:val="24"/>
              </w:rPr>
              <w:t>51074-2003</w:t>
            </w:r>
            <w:proofErr w:type="gramEnd"/>
          </w:p>
          <w:p w14:paraId="558CF4D8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2.3.6.1066-01</w:t>
            </w:r>
          </w:p>
          <w:p w14:paraId="1B99F230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</w:t>
            </w:r>
          </w:p>
          <w:p w14:paraId="7BECEE9B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B81D9C" w14:paraId="5FCC62D9" w14:textId="77777777" w:rsidTr="00942551">
        <w:tc>
          <w:tcPr>
            <w:tcW w:w="540" w:type="dxa"/>
          </w:tcPr>
          <w:p w14:paraId="2074BC6E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79" w:type="dxa"/>
          </w:tcPr>
          <w:p w14:paraId="396D7BD0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Контроль безопасности пищевых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дуктов, сырья и полуфабрикатов</w:t>
            </w:r>
          </w:p>
        </w:tc>
        <w:tc>
          <w:tcPr>
            <w:tcW w:w="2872" w:type="dxa"/>
          </w:tcPr>
          <w:p w14:paraId="3833A8B7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Пищевая продукция и продовольственное сырье</w:t>
            </w:r>
          </w:p>
        </w:tc>
        <w:tc>
          <w:tcPr>
            <w:tcW w:w="5022" w:type="dxa"/>
          </w:tcPr>
          <w:p w14:paraId="30DC3944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Выборочный лабораторный контроль скоропортящейся пищевой продукции на этапе ее реализации (органолептические, физико-химические и микробиологические показат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ли).</w:t>
            </w:r>
          </w:p>
        </w:tc>
        <w:tc>
          <w:tcPr>
            <w:tcW w:w="2194" w:type="dxa"/>
          </w:tcPr>
          <w:p w14:paraId="0B8DB5C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14:paraId="568459FB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по 1-му образцу от каждой группы скоропортящейся продукции согласно ассортимен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ному перечню</w:t>
            </w:r>
          </w:p>
        </w:tc>
        <w:tc>
          <w:tcPr>
            <w:tcW w:w="2259" w:type="dxa"/>
          </w:tcPr>
          <w:p w14:paraId="2E7CCA3A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вующие виды продукции, ГОСТ Р </w:t>
            </w:r>
            <w:proofErr w:type="gramStart"/>
            <w:r>
              <w:rPr>
                <w:sz w:val="24"/>
                <w:szCs w:val="24"/>
              </w:rPr>
              <w:t>51074-2003</w:t>
            </w:r>
            <w:proofErr w:type="gramEnd"/>
          </w:p>
          <w:p w14:paraId="0466D6F6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</w:t>
            </w:r>
          </w:p>
          <w:p w14:paraId="78513E35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B81D9C" w14:paraId="687FFB61" w14:textId="77777777" w:rsidTr="00942551">
        <w:tc>
          <w:tcPr>
            <w:tcW w:w="540" w:type="dxa"/>
          </w:tcPr>
          <w:p w14:paraId="3EF918BE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14:paraId="7536F8CD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Санитарно-техническое состояние</w:t>
            </w:r>
          </w:p>
        </w:tc>
        <w:tc>
          <w:tcPr>
            <w:tcW w:w="2872" w:type="dxa"/>
          </w:tcPr>
          <w:p w14:paraId="58F3D120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питьевая </w:t>
            </w:r>
          </w:p>
          <w:p w14:paraId="1CAA8DD2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(при наличии на объекте фасовочных отделений и производственных цехов)</w:t>
            </w:r>
          </w:p>
        </w:tc>
        <w:tc>
          <w:tcPr>
            <w:tcW w:w="5022" w:type="dxa"/>
          </w:tcPr>
          <w:p w14:paraId="560F78E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исследования </w:t>
            </w:r>
            <w:proofErr w:type="gramStart"/>
            <w:r>
              <w:rPr>
                <w:sz w:val="24"/>
                <w:szCs w:val="24"/>
              </w:rPr>
              <w:t>воды  (</w:t>
            </w:r>
            <w:proofErr w:type="gramEnd"/>
            <w:r>
              <w:rPr>
                <w:sz w:val="24"/>
                <w:szCs w:val="24"/>
              </w:rPr>
              <w:t>микробиологич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показатели).</w:t>
            </w:r>
          </w:p>
          <w:p w14:paraId="2A9EC217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194" w:type="dxa"/>
          </w:tcPr>
          <w:p w14:paraId="2788A35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и после реконструкции, модерниз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14:paraId="3FEF99F9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259" w:type="dxa"/>
          </w:tcPr>
          <w:p w14:paraId="65F2BCF9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1.1.1058-01</w:t>
            </w:r>
          </w:p>
          <w:p w14:paraId="2C487C4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1.1.2193-07</w:t>
            </w:r>
          </w:p>
          <w:p w14:paraId="73D508EF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2.3.6.1066-01</w:t>
            </w:r>
          </w:p>
          <w:p w14:paraId="4EC4A1CC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2.1.4.1074-01</w:t>
            </w:r>
          </w:p>
        </w:tc>
      </w:tr>
      <w:tr w:rsidR="00B81D9C" w14:paraId="0FD8656A" w14:textId="77777777" w:rsidTr="00942551">
        <w:tc>
          <w:tcPr>
            <w:tcW w:w="540" w:type="dxa"/>
          </w:tcPr>
          <w:p w14:paraId="10DBA423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379" w:type="dxa"/>
          </w:tcPr>
          <w:p w14:paraId="55349BC5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Санитарно-эпидемиологический режим</w:t>
            </w:r>
          </w:p>
        </w:tc>
        <w:tc>
          <w:tcPr>
            <w:tcW w:w="2872" w:type="dxa"/>
          </w:tcPr>
          <w:p w14:paraId="5E48B23A" w14:textId="77777777" w:rsidR="00B81D9C" w:rsidRDefault="00B81D9C" w:rsidP="00942551">
            <w:pPr>
              <w:pStyle w:val="1"/>
              <w:suppressLineNumbers/>
              <w:suppressAutoHyphens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Санитарная обработка помещений, оборудования, инвентаря</w:t>
            </w:r>
          </w:p>
          <w:p w14:paraId="25EA36DC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5022" w:type="dxa"/>
          </w:tcPr>
          <w:p w14:paraId="25475CF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Смывы с объектов производственного окружения, инвентаря, рук и спецодежды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нала.</w:t>
            </w:r>
          </w:p>
          <w:p w14:paraId="3DC5DDF9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194" w:type="dxa"/>
          </w:tcPr>
          <w:p w14:paraId="6AE1716C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2 раза (не менее 10 смывов) в год</w:t>
            </w:r>
          </w:p>
        </w:tc>
        <w:tc>
          <w:tcPr>
            <w:tcW w:w="2259" w:type="dxa"/>
          </w:tcPr>
          <w:p w14:paraId="65C91F83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1.1.1058-01</w:t>
            </w:r>
          </w:p>
          <w:p w14:paraId="6FCAD85A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1.1.2193-07</w:t>
            </w:r>
          </w:p>
          <w:p w14:paraId="53DAE6E3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2.3.6.1066-01</w:t>
            </w:r>
          </w:p>
        </w:tc>
      </w:tr>
      <w:tr w:rsidR="00B81D9C" w14:paraId="419B1E2D" w14:textId="77777777" w:rsidTr="00942551">
        <w:tc>
          <w:tcPr>
            <w:tcW w:w="15266" w:type="dxa"/>
            <w:gridSpan w:val="6"/>
          </w:tcPr>
          <w:p w14:paraId="7BB749E7" w14:textId="77777777" w:rsidR="00B81D9C" w:rsidRDefault="00B81D9C" w:rsidP="00942551">
            <w:pPr>
              <w:pStyle w:val="a3"/>
              <w:keepNext/>
              <w:suppressLineNumbers/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Объекты оптовой торговли пищевыми продуктами</w:t>
            </w:r>
          </w:p>
        </w:tc>
      </w:tr>
      <w:tr w:rsidR="00B81D9C" w14:paraId="6699B449" w14:textId="77777777" w:rsidTr="00942551">
        <w:tc>
          <w:tcPr>
            <w:tcW w:w="540" w:type="dxa"/>
          </w:tcPr>
          <w:p w14:paraId="76E1768A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79" w:type="dxa"/>
          </w:tcPr>
          <w:p w14:paraId="428D964D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Входной контроль качества и безопасности поступающих пищевых продуктов, сырья и полуфабрикатов</w:t>
            </w:r>
          </w:p>
        </w:tc>
        <w:tc>
          <w:tcPr>
            <w:tcW w:w="2872" w:type="dxa"/>
          </w:tcPr>
          <w:p w14:paraId="4CCBDFB7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Сырье и пищевая продукция</w:t>
            </w:r>
          </w:p>
        </w:tc>
        <w:tc>
          <w:tcPr>
            <w:tcW w:w="5022" w:type="dxa"/>
          </w:tcPr>
          <w:p w14:paraId="44523DD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видов и наименований поступившей продукции маркировке на упаковке и товарно-сопроводительной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14:paraId="221BD440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принадлежности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 к партии, указанной в сопроводительной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14:paraId="20AA5EFD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соответствие упаковки и маркировки товара требованиям санитарных правил и нормативов, государственных стандартов (объем информации, наличие текста на русском языке и </w:t>
            </w:r>
            <w:proofErr w:type="gramStart"/>
            <w:r>
              <w:rPr>
                <w:sz w:val="24"/>
                <w:szCs w:val="24"/>
              </w:rPr>
              <w:t>т.д.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14:paraId="430ACB2E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 - овоскопирование яйца.</w:t>
            </w:r>
          </w:p>
        </w:tc>
        <w:tc>
          <w:tcPr>
            <w:tcW w:w="2194" w:type="dxa"/>
          </w:tcPr>
          <w:p w14:paraId="10217131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партия продукции</w:t>
            </w:r>
          </w:p>
          <w:p w14:paraId="6E00113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3A1F9A0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7F225E6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FA4B9E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D7D9CFA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6FC0188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CD388A8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A2E957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828903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732026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492CA2A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каждая партия</w:t>
            </w:r>
          </w:p>
        </w:tc>
        <w:tc>
          <w:tcPr>
            <w:tcW w:w="2259" w:type="dxa"/>
          </w:tcPr>
          <w:p w14:paraId="7E626F31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вующие виды продукции, ГОСТ Р </w:t>
            </w:r>
            <w:proofErr w:type="gramStart"/>
            <w:r>
              <w:rPr>
                <w:sz w:val="24"/>
                <w:szCs w:val="24"/>
              </w:rPr>
              <w:t>51074-2003</w:t>
            </w:r>
            <w:proofErr w:type="gramEnd"/>
          </w:p>
          <w:p w14:paraId="2150A503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2.3.6.1066-01</w:t>
            </w:r>
          </w:p>
          <w:p w14:paraId="2DD7217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</w:t>
            </w:r>
          </w:p>
          <w:p w14:paraId="312B5647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B81D9C" w14:paraId="5BBA3696" w14:textId="77777777" w:rsidTr="00942551">
        <w:tc>
          <w:tcPr>
            <w:tcW w:w="540" w:type="dxa"/>
          </w:tcPr>
          <w:p w14:paraId="31A65433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79" w:type="dxa"/>
          </w:tcPr>
          <w:p w14:paraId="54F8EFC8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Контроль безопасности пищевых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дуктов, сырья и полуфабрикатов</w:t>
            </w:r>
          </w:p>
        </w:tc>
        <w:tc>
          <w:tcPr>
            <w:tcW w:w="2872" w:type="dxa"/>
          </w:tcPr>
          <w:p w14:paraId="6D13C1E4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Пищевая продукция и продовольственное сырье</w:t>
            </w:r>
          </w:p>
        </w:tc>
        <w:tc>
          <w:tcPr>
            <w:tcW w:w="5022" w:type="dxa"/>
          </w:tcPr>
          <w:p w14:paraId="2A0239CC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Выборочный лабораторный контроль пищевой продукции на этапе ее реализации (орг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нолептические, физико-химические и микр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биологические показатели).</w:t>
            </w:r>
          </w:p>
        </w:tc>
        <w:tc>
          <w:tcPr>
            <w:tcW w:w="2194" w:type="dxa"/>
          </w:tcPr>
          <w:p w14:paraId="3270053A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14:paraId="0E854BCE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по 1-му образцу от каждой группы пищевой продукции согласно ассортиментному перечню</w:t>
            </w:r>
          </w:p>
        </w:tc>
        <w:tc>
          <w:tcPr>
            <w:tcW w:w="2259" w:type="dxa"/>
          </w:tcPr>
          <w:p w14:paraId="2AB9C720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вующие виды продукции, ГОСТ Р </w:t>
            </w:r>
            <w:proofErr w:type="gramStart"/>
            <w:r>
              <w:rPr>
                <w:sz w:val="24"/>
                <w:szCs w:val="24"/>
              </w:rPr>
              <w:t>51074-2003</w:t>
            </w:r>
            <w:proofErr w:type="gramEnd"/>
          </w:p>
          <w:p w14:paraId="3418CD53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</w:t>
            </w:r>
          </w:p>
          <w:p w14:paraId="3689B38F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B81D9C" w14:paraId="7FC81465" w14:textId="77777777" w:rsidTr="00942551">
        <w:tc>
          <w:tcPr>
            <w:tcW w:w="540" w:type="dxa"/>
          </w:tcPr>
          <w:p w14:paraId="11CCF6D4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14:paraId="7F25F0CA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14:paraId="6D93640D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A722B80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872" w:type="dxa"/>
          </w:tcPr>
          <w:p w14:paraId="18FBB32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труда на</w:t>
            </w:r>
          </w:p>
          <w:p w14:paraId="0B15B1D9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рабочем месте</w:t>
            </w:r>
          </w:p>
        </w:tc>
        <w:tc>
          <w:tcPr>
            <w:tcW w:w="5022" w:type="dxa"/>
          </w:tcPr>
          <w:p w14:paraId="5A5485E8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инструментальных исследований и измерений вредных и </w:t>
            </w:r>
            <w:proofErr w:type="gramStart"/>
            <w:r>
              <w:rPr>
                <w:sz w:val="24"/>
                <w:szCs w:val="24"/>
              </w:rPr>
              <w:t>опасных  производственных</w:t>
            </w:r>
            <w:proofErr w:type="gramEnd"/>
            <w:r>
              <w:rPr>
                <w:sz w:val="24"/>
                <w:szCs w:val="24"/>
              </w:rPr>
              <w:t xml:space="preserve"> факторов на рабочем месте:</w:t>
            </w:r>
          </w:p>
          <w:p w14:paraId="77A1F85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факторы:</w:t>
            </w:r>
          </w:p>
          <w:p w14:paraId="1BC0DA07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микроклимат: (температура, влажность воздуха; скорость движения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духа);</w:t>
            </w:r>
          </w:p>
          <w:p w14:paraId="50790FD7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F618804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BABE448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освещенность, шум, вибрация;</w:t>
            </w:r>
          </w:p>
          <w:p w14:paraId="3C618E66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5A0BCC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2777424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BAF4BFD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F030A9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2BB3AD9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3CD5C71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8602B14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C615171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-химические факторы; физиологоэргономические исследования (физические, динамич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ские нагрузки, масса поднимаемого и перемещаемого груза вручную, стереотипные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бочие движения, статические нагрузки, рабочая поза, перемещение в пространстве, интеллектуальные нагрузки, сенсорные нагрузки, эмоциональные нагрузки, монотонность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грузок, режим работы)</w:t>
            </w:r>
          </w:p>
        </w:tc>
        <w:tc>
          <w:tcPr>
            <w:tcW w:w="2194" w:type="dxa"/>
          </w:tcPr>
          <w:p w14:paraId="7C7E3836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13F597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6590393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FEAFF35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54D882B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A6DB363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(холодный и теплый периоды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да)</w:t>
            </w:r>
          </w:p>
          <w:p w14:paraId="7D87A7AA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вводе в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тацию, при вводе нового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оборудования и далее при аттестации рабочих мест</w:t>
            </w:r>
          </w:p>
          <w:p w14:paraId="583828A1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D7B9CB3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аттестации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мест</w:t>
            </w:r>
          </w:p>
          <w:p w14:paraId="0A3774AB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259" w:type="dxa"/>
          </w:tcPr>
          <w:p w14:paraId="0C837E7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1.1.1058-01</w:t>
            </w:r>
          </w:p>
          <w:p w14:paraId="2B986E5C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1.1.2193-07</w:t>
            </w:r>
          </w:p>
          <w:p w14:paraId="11CE76F2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2.3.6.1079-01</w:t>
            </w:r>
          </w:p>
          <w:p w14:paraId="38B5EC3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Постановление  Минтруда</w:t>
            </w:r>
            <w:proofErr w:type="gramEnd"/>
            <w:r>
              <w:rPr>
                <w:sz w:val="24"/>
                <w:szCs w:val="24"/>
              </w:rPr>
              <w:t xml:space="preserve"> № 12 от 14.03.97 г.,</w:t>
            </w:r>
          </w:p>
          <w:p w14:paraId="3634E78E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 </w:t>
            </w:r>
            <w:proofErr w:type="gramStart"/>
            <w:r>
              <w:rPr>
                <w:sz w:val="24"/>
                <w:szCs w:val="24"/>
              </w:rPr>
              <w:t>2.2.755-99</w:t>
            </w:r>
            <w:proofErr w:type="gramEnd"/>
          </w:p>
          <w:p w14:paraId="26A4150B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B81D9C" w14:paraId="4AA82D97" w14:textId="77777777" w:rsidTr="00942551">
        <w:tc>
          <w:tcPr>
            <w:tcW w:w="540" w:type="dxa"/>
          </w:tcPr>
          <w:p w14:paraId="39C358E2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2379" w:type="dxa"/>
          </w:tcPr>
          <w:p w14:paraId="1635A90D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Санитарно-защитная зона (при наличии)</w:t>
            </w:r>
          </w:p>
        </w:tc>
        <w:tc>
          <w:tcPr>
            <w:tcW w:w="2872" w:type="dxa"/>
          </w:tcPr>
          <w:p w14:paraId="23A30E1F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Факторы окружающей среды</w:t>
            </w:r>
          </w:p>
        </w:tc>
        <w:tc>
          <w:tcPr>
            <w:tcW w:w="5022" w:type="dxa"/>
          </w:tcPr>
          <w:p w14:paraId="41619028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инструментальные исследования:</w:t>
            </w:r>
          </w:p>
          <w:p w14:paraId="56E420A7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атмосферный воздух (химические показатели);</w:t>
            </w:r>
          </w:p>
          <w:p w14:paraId="08C58382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шум.</w:t>
            </w:r>
          </w:p>
        </w:tc>
        <w:tc>
          <w:tcPr>
            <w:tcW w:w="2194" w:type="dxa"/>
          </w:tcPr>
          <w:p w14:paraId="1C52C7BA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Объемы и периодичность устана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ливается проектом организации санитарно-защитной 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ны</w:t>
            </w:r>
          </w:p>
        </w:tc>
        <w:tc>
          <w:tcPr>
            <w:tcW w:w="2259" w:type="dxa"/>
          </w:tcPr>
          <w:p w14:paraId="2EC4F892" w14:textId="77777777" w:rsidR="00B81D9C" w:rsidRDefault="00B81D9C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30.03.1999 г. № 52-ФЗ «О санитарно-эпидемиологическом благополучии населения»,</w:t>
            </w:r>
          </w:p>
          <w:p w14:paraId="5580D640" w14:textId="77777777" w:rsidR="00B81D9C" w:rsidRDefault="00B81D9C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СанПиН 2.2.1/2.1.1.1200-03  </w:t>
            </w:r>
          </w:p>
        </w:tc>
      </w:tr>
    </w:tbl>
    <w:p w14:paraId="30E9D99D" w14:textId="77777777" w:rsidR="00B81D9C" w:rsidRDefault="00B81D9C" w:rsidP="00B81D9C">
      <w:pPr>
        <w:pStyle w:val="a5"/>
        <w:keepNext/>
        <w:suppressLineNumbers/>
        <w:suppressAutoHyphens/>
        <w:rPr>
          <w:rFonts w:ascii="Times New Roman" w:hAnsi="Times New Roman"/>
          <w:sz w:val="24"/>
          <w:szCs w:val="24"/>
        </w:rPr>
      </w:pPr>
    </w:p>
    <w:p w14:paraId="164E3B1F" w14:textId="77777777" w:rsidR="00B81D9C" w:rsidRDefault="00B81D9C" w:rsidP="00B81D9C">
      <w:pPr>
        <w:keepNext/>
        <w:suppressLineNumbers/>
        <w:suppressAutoHyphens/>
        <w:rPr>
          <w:sz w:val="24"/>
          <w:szCs w:val="24"/>
        </w:rPr>
      </w:pPr>
      <w:r>
        <w:rPr>
          <w:sz w:val="24"/>
          <w:szCs w:val="24"/>
        </w:rPr>
        <w:t>Примечание</w:t>
      </w:r>
      <w:proofErr w:type="gramStart"/>
      <w:r>
        <w:rPr>
          <w:sz w:val="24"/>
          <w:szCs w:val="24"/>
        </w:rPr>
        <w:t>: При</w:t>
      </w:r>
      <w:proofErr w:type="gramEnd"/>
      <w:r>
        <w:rPr>
          <w:sz w:val="24"/>
          <w:szCs w:val="24"/>
        </w:rPr>
        <w:t xml:space="preserve"> размещении в организации продовольственной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 не связанных с реализацией пищевых продуктов - планы-программы производственного контроля разрабатываются с учетом требований санитарных норм и правил, а также технических регламентов к данным объектам.</w:t>
      </w:r>
    </w:p>
    <w:p w14:paraId="122B62A2" w14:textId="523EDAFE" w:rsidR="00DC71DB" w:rsidRDefault="00B81D9C" w:rsidP="00B81D9C">
      <w:r>
        <w:rPr>
          <w:sz w:val="24"/>
          <w:szCs w:val="24"/>
        </w:rPr>
        <w:t>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sectPr w:rsidR="00DC71DB" w:rsidSect="00B81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9C"/>
    <w:rsid w:val="00B81D9C"/>
    <w:rsid w:val="00D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24F2"/>
  <w15:chartTrackingRefBased/>
  <w15:docId w15:val="{6A2F1466-922A-4BF3-9FF8-C2289776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D9C"/>
    <w:pPr>
      <w:keepNext/>
      <w:spacing w:before="40" w:line="259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81D9C"/>
    <w:rPr>
      <w:sz w:val="24"/>
    </w:rPr>
  </w:style>
  <w:style w:type="character" w:customStyle="1" w:styleId="a4">
    <w:name w:val="Основной текст Знак"/>
    <w:basedOn w:val="a0"/>
    <w:link w:val="a3"/>
    <w:rsid w:val="00B81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B81D9C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81D9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Вахрушева</dc:creator>
  <cp:keywords/>
  <dc:description/>
  <cp:lastModifiedBy>Анна Вахрушева</cp:lastModifiedBy>
  <cp:revision>1</cp:revision>
  <dcterms:created xsi:type="dcterms:W3CDTF">2022-03-12T11:53:00Z</dcterms:created>
  <dcterms:modified xsi:type="dcterms:W3CDTF">2022-03-12T11:53:00Z</dcterms:modified>
</cp:coreProperties>
</file>